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FD4" w14:textId="49DFEAC2" w:rsidR="004D35F8" w:rsidRDefault="00000000">
      <w:pPr>
        <w:jc w:val="center"/>
        <w:rPr>
          <w:b/>
          <w:sz w:val="36"/>
          <w:szCs w:val="36"/>
        </w:rPr>
      </w:pPr>
      <w:r>
        <w:rPr>
          <w:rFonts w:hint="eastAsia"/>
          <w:b/>
          <w:noProof/>
          <w:sz w:val="36"/>
          <w:szCs w:val="36"/>
        </w:rPr>
        <w:drawing>
          <wp:anchor distT="0" distB="0" distL="114300" distR="114300" simplePos="0" relativeHeight="251659264" behindDoc="1" locked="0" layoutInCell="1" allowOverlap="1" wp14:anchorId="751CC160" wp14:editId="6B337429">
            <wp:simplePos x="0" y="0"/>
            <wp:positionH relativeFrom="column">
              <wp:posOffset>782955</wp:posOffset>
            </wp:positionH>
            <wp:positionV relativeFrom="paragraph">
              <wp:posOffset>-198120</wp:posOffset>
            </wp:positionV>
            <wp:extent cx="3848100" cy="829945"/>
            <wp:effectExtent l="0" t="0" r="0" b="8255"/>
            <wp:wrapTight wrapText="bothSides">
              <wp:wrapPolygon edited="0">
                <wp:start x="0" y="0"/>
                <wp:lineTo x="0" y="21319"/>
                <wp:lineTo x="21493" y="21319"/>
                <wp:lineTo x="21493" y="0"/>
                <wp:lineTo x="0" y="0"/>
              </wp:wrapPolygon>
            </wp:wrapTight>
            <wp:docPr id="2" name="图片 2"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抬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48100" cy="829945"/>
                    </a:xfrm>
                    <a:prstGeom prst="rect">
                      <a:avLst/>
                    </a:prstGeom>
                    <a:noFill/>
                    <a:ln>
                      <a:noFill/>
                    </a:ln>
                  </pic:spPr>
                </pic:pic>
              </a:graphicData>
            </a:graphic>
          </wp:anchor>
        </w:drawing>
      </w:r>
    </w:p>
    <w:p w14:paraId="6FBADBAA" w14:textId="698D582F" w:rsidR="00750073" w:rsidRDefault="00750073" w:rsidP="00750073">
      <w:pPr>
        <w:rPr>
          <w:rFonts w:ascii="Verdana" w:hAnsi="Verdana"/>
          <w:b/>
          <w:bCs/>
          <w:sz w:val="30"/>
          <w:szCs w:val="30"/>
        </w:rPr>
      </w:pPr>
    </w:p>
    <w:p w14:paraId="3D61BB53" w14:textId="5BF264CB" w:rsidR="00750073" w:rsidRDefault="004D3FB6" w:rsidP="00750073">
      <w:pPr>
        <w:rPr>
          <w:rFonts w:ascii="Verdana" w:hAnsi="Verdana" w:hint="eastAsia"/>
          <w:b/>
          <w:bCs/>
          <w:sz w:val="30"/>
          <w:szCs w:val="30"/>
        </w:rPr>
      </w:pPr>
      <w:r>
        <w:rPr>
          <w:rFonts w:ascii="华文新魏" w:eastAsia="华文新魏"/>
          <w:b/>
          <w:noProof/>
          <w:sz w:val="30"/>
          <w:szCs w:val="30"/>
        </w:rPr>
        <mc:AlternateContent>
          <mc:Choice Requires="wps">
            <w:drawing>
              <wp:anchor distT="0" distB="0" distL="114300" distR="114300" simplePos="0" relativeHeight="251660288" behindDoc="0" locked="0" layoutInCell="1" allowOverlap="1" wp14:anchorId="2FFC4580" wp14:editId="1BA9CB8B">
                <wp:simplePos x="0" y="0"/>
                <wp:positionH relativeFrom="margin">
                  <wp:align>left</wp:align>
                </wp:positionH>
                <wp:positionV relativeFrom="paragraph">
                  <wp:posOffset>107974</wp:posOffset>
                </wp:positionV>
                <wp:extent cx="5667375" cy="1270"/>
                <wp:effectExtent l="0" t="0" r="28575" b="368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1270"/>
                        </a:xfrm>
                        <a:prstGeom prst="line">
                          <a:avLst/>
                        </a:prstGeom>
                        <a:noFill/>
                        <a:ln w="9525">
                          <a:solidFill>
                            <a:srgbClr val="000000"/>
                          </a:solidFill>
                          <a:round/>
                        </a:ln>
                      </wps:spPr>
                      <wps:bodyPr/>
                    </wps:wsp>
                  </a:graphicData>
                </a:graphic>
              </wp:anchor>
            </w:drawing>
          </mc:Choice>
          <mc:Fallback>
            <w:pict>
              <v:line w14:anchorId="6FA05C18" id="直接连接符 1" o:spid="_x0000_s1026" style="position:absolute;left:0;text-align:left;flip:y;z-index:251660288;visibility:visible;mso-wrap-style:square;mso-wrap-distance-left:9pt;mso-wrap-distance-top:0;mso-wrap-distance-right:9pt;mso-wrap-distance-bottom:0;mso-position-horizontal:left;mso-position-horizontal-relative:margin;mso-position-vertical:absolute;mso-position-vertical-relative:text" from="0,8.5pt" to="446.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">
                <w10:wrap anchorx="margin"/>
              </v:line>
            </w:pict>
          </mc:Fallback>
        </mc:AlternateContent>
      </w:r>
    </w:p>
    <w:p w14:paraId="1BB15DC7" w14:textId="7902E283" w:rsidR="004D35F8" w:rsidRDefault="00000000" w:rsidP="00750073">
      <w:pPr>
        <w:ind w:firstLineChars="100" w:firstLine="301"/>
        <w:rPr>
          <w:rFonts w:ascii="Verdana" w:hAnsi="Verdana"/>
          <w:b/>
          <w:bCs/>
          <w:sz w:val="30"/>
          <w:szCs w:val="30"/>
        </w:rPr>
      </w:pPr>
      <w:r>
        <w:rPr>
          <w:rFonts w:ascii="Verdana" w:hAnsi="Verdana" w:hint="eastAsia"/>
          <w:b/>
          <w:bCs/>
          <w:sz w:val="30"/>
          <w:szCs w:val="30"/>
        </w:rPr>
        <w:t>艺术设计系</w:t>
      </w:r>
      <w:r>
        <w:rPr>
          <w:rFonts w:ascii="Verdana" w:hAnsi="Verdana"/>
          <w:b/>
          <w:bCs/>
          <w:sz w:val="30"/>
          <w:szCs w:val="30"/>
        </w:rPr>
        <w:t>20</w:t>
      </w:r>
      <w:r>
        <w:rPr>
          <w:rFonts w:ascii="Verdana" w:hAnsi="Verdana" w:hint="eastAsia"/>
          <w:b/>
          <w:bCs/>
          <w:sz w:val="30"/>
          <w:szCs w:val="30"/>
        </w:rPr>
        <w:t>2</w:t>
      </w:r>
      <w:r w:rsidR="00750073">
        <w:rPr>
          <w:rFonts w:ascii="Verdana" w:hAnsi="Verdana"/>
          <w:b/>
          <w:bCs/>
          <w:sz w:val="30"/>
          <w:szCs w:val="30"/>
        </w:rPr>
        <w:t>2</w:t>
      </w:r>
      <w:r>
        <w:rPr>
          <w:rFonts w:ascii="Verdana" w:hAnsi="Verdana"/>
          <w:b/>
          <w:bCs/>
          <w:sz w:val="30"/>
          <w:szCs w:val="30"/>
        </w:rPr>
        <w:t>-20</w:t>
      </w:r>
      <w:r>
        <w:rPr>
          <w:rFonts w:ascii="Verdana" w:hAnsi="Verdana" w:hint="eastAsia"/>
          <w:b/>
          <w:bCs/>
          <w:sz w:val="30"/>
          <w:szCs w:val="30"/>
        </w:rPr>
        <w:t>2</w:t>
      </w:r>
      <w:r w:rsidR="00750073">
        <w:rPr>
          <w:rFonts w:ascii="Verdana" w:hAnsi="Verdana"/>
          <w:b/>
          <w:bCs/>
          <w:sz w:val="30"/>
          <w:szCs w:val="30"/>
        </w:rPr>
        <w:t>3</w:t>
      </w:r>
      <w:r>
        <w:rPr>
          <w:rFonts w:ascii="Verdana" w:hAnsi="Verdana"/>
          <w:b/>
          <w:bCs/>
          <w:sz w:val="30"/>
          <w:szCs w:val="30"/>
        </w:rPr>
        <w:t>学年第</w:t>
      </w:r>
      <w:r>
        <w:rPr>
          <w:rFonts w:ascii="Verdana" w:hAnsi="Verdana" w:hint="eastAsia"/>
          <w:b/>
          <w:bCs/>
          <w:sz w:val="30"/>
          <w:szCs w:val="30"/>
        </w:rPr>
        <w:t>一</w:t>
      </w:r>
      <w:r>
        <w:rPr>
          <w:rFonts w:ascii="Verdana" w:hAnsi="Verdana"/>
          <w:b/>
          <w:bCs/>
          <w:sz w:val="30"/>
          <w:szCs w:val="30"/>
        </w:rPr>
        <w:t>学期教学工作计划</w:t>
      </w:r>
    </w:p>
    <w:p w14:paraId="7E674CBE" w14:textId="77777777" w:rsidR="004D35F8" w:rsidRDefault="00000000">
      <w:pPr>
        <w:widowControl/>
        <w:spacing w:line="360" w:lineRule="auto"/>
        <w:jc w:val="left"/>
        <w:rPr>
          <w:rFonts w:ascii="仿宋_GB2312" w:eastAsia="仿宋_GB2312" w:hAnsi="楷体"/>
          <w:b/>
          <w:sz w:val="28"/>
          <w:szCs w:val="28"/>
        </w:rPr>
      </w:pPr>
      <w:r>
        <w:rPr>
          <w:rFonts w:ascii="仿宋_GB2312" w:eastAsia="仿宋_GB2312" w:hAnsi="楷体" w:hint="eastAsia"/>
          <w:b/>
          <w:sz w:val="28"/>
          <w:szCs w:val="28"/>
        </w:rPr>
        <w:t>一、指导思想</w:t>
      </w:r>
    </w:p>
    <w:p w14:paraId="6E22BA72" w14:textId="045C93B5" w:rsidR="00750073" w:rsidRDefault="00750073" w:rsidP="00750073">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在学校党委、校长室的带领下，认真贯彻、落实新职教法精神，牢固树立服务意识（为学校职教发展服务，为学生全面发展服务，为教师发展服务，为专业学科发展服务）、全局意识，聚焦“提高质量、提升形象”两大任务，以“领航学校建设”“五年制高职人才培养评估”为核心，聚焦高质量发展，以“引领发展、服务师生”为理念，推动职业教育数字化升级；以“课程建设”和“教学团队建设”为主要抓手，全力打造苏高职“行动课堂”，用高质量的课堂培养高质量的学生，</w:t>
      </w:r>
      <w:proofErr w:type="gramStart"/>
      <w:r>
        <w:rPr>
          <w:rFonts w:ascii="仿宋_GB2312" w:eastAsia="仿宋_GB2312" w:hAnsi="楷体" w:hint="eastAsia"/>
          <w:sz w:val="28"/>
          <w:szCs w:val="28"/>
        </w:rPr>
        <w:t>推动</w:t>
      </w:r>
      <w:r>
        <w:rPr>
          <w:rFonts w:ascii="仿宋_GB2312" w:eastAsia="仿宋_GB2312" w:hAnsi="楷体" w:hint="eastAsia"/>
          <w:sz w:val="28"/>
          <w:szCs w:val="28"/>
        </w:rPr>
        <w:t>系部教学</w:t>
      </w:r>
      <w:proofErr w:type="gramEnd"/>
      <w:r>
        <w:rPr>
          <w:rFonts w:ascii="仿宋_GB2312" w:eastAsia="仿宋_GB2312" w:hAnsi="楷体" w:hint="eastAsia"/>
          <w:sz w:val="28"/>
          <w:szCs w:val="28"/>
        </w:rPr>
        <w:t>质量</w:t>
      </w:r>
      <w:r>
        <w:rPr>
          <w:rFonts w:ascii="仿宋_GB2312" w:eastAsia="仿宋_GB2312" w:hAnsi="楷体" w:hint="eastAsia"/>
          <w:sz w:val="28"/>
          <w:szCs w:val="28"/>
        </w:rPr>
        <w:t>再上新台阶。</w:t>
      </w:r>
    </w:p>
    <w:p w14:paraId="56A6AB93" w14:textId="59510C41" w:rsidR="004D35F8" w:rsidRPr="00440910" w:rsidRDefault="00687CCA" w:rsidP="00440910">
      <w:pPr>
        <w:pStyle w:val="a9"/>
        <w:numPr>
          <w:ilvl w:val="0"/>
          <w:numId w:val="7"/>
        </w:numPr>
        <w:spacing w:line="480" w:lineRule="exact"/>
        <w:ind w:firstLineChars="0"/>
        <w:jc w:val="left"/>
        <w:rPr>
          <w:rFonts w:ascii="仿宋_GB2312" w:eastAsia="仿宋_GB2312" w:hAnsi="楷体"/>
          <w:b/>
          <w:bCs/>
          <w:sz w:val="28"/>
          <w:szCs w:val="28"/>
        </w:rPr>
      </w:pPr>
      <w:r w:rsidRPr="00440910">
        <w:rPr>
          <w:rFonts w:ascii="仿宋_GB2312" w:eastAsia="仿宋_GB2312" w:hAnsi="楷体" w:hint="eastAsia"/>
          <w:b/>
          <w:bCs/>
          <w:sz w:val="28"/>
          <w:szCs w:val="28"/>
        </w:rPr>
        <w:t>主要工作内容</w:t>
      </w:r>
    </w:p>
    <w:p w14:paraId="71FBC0F1" w14:textId="3915D734" w:rsidR="000B2679" w:rsidRPr="00C366CB" w:rsidRDefault="000B2679" w:rsidP="000B2679">
      <w:pPr>
        <w:widowControl/>
        <w:spacing w:line="360" w:lineRule="auto"/>
        <w:jc w:val="left"/>
        <w:rPr>
          <w:rFonts w:ascii="仿宋_GB2312" w:eastAsia="仿宋_GB2312" w:hAnsi="楷体"/>
          <w:b/>
          <w:bCs/>
          <w:sz w:val="28"/>
          <w:szCs w:val="28"/>
        </w:rPr>
      </w:pPr>
      <w:r w:rsidRPr="00C366CB">
        <w:rPr>
          <w:rFonts w:ascii="仿宋_GB2312" w:eastAsia="仿宋_GB2312" w:hAnsi="楷体"/>
          <w:b/>
          <w:bCs/>
          <w:sz w:val="28"/>
          <w:szCs w:val="28"/>
        </w:rPr>
        <w:t>1</w:t>
      </w:r>
      <w:r w:rsidRPr="00C366CB">
        <w:rPr>
          <w:rFonts w:ascii="仿宋_GB2312" w:eastAsia="仿宋_GB2312" w:hAnsi="楷体" w:hint="eastAsia"/>
          <w:b/>
          <w:bCs/>
          <w:sz w:val="28"/>
          <w:szCs w:val="28"/>
        </w:rPr>
        <w:t>、</w:t>
      </w:r>
      <w:r w:rsidR="00687CCA" w:rsidRPr="00C366CB">
        <w:rPr>
          <w:rFonts w:ascii="仿宋_GB2312" w:eastAsia="仿宋_GB2312" w:hAnsi="楷体" w:hint="eastAsia"/>
          <w:b/>
          <w:bCs/>
          <w:sz w:val="28"/>
          <w:szCs w:val="28"/>
        </w:rPr>
        <w:t>优化人才培养，提升评估质量</w:t>
      </w:r>
    </w:p>
    <w:p w14:paraId="79B181ED" w14:textId="01BD7C45" w:rsidR="00687CCA" w:rsidRDefault="000B2679" w:rsidP="00E73F7F">
      <w:pPr>
        <w:widowControl/>
        <w:spacing w:line="360" w:lineRule="auto"/>
        <w:ind w:firstLineChars="200" w:firstLine="560"/>
        <w:jc w:val="left"/>
        <w:rPr>
          <w:rFonts w:ascii="仿宋_GB2312" w:eastAsia="仿宋_GB2312" w:hAnsi="楷体"/>
          <w:sz w:val="28"/>
          <w:szCs w:val="28"/>
        </w:rPr>
      </w:pPr>
      <w:r w:rsidRPr="000B2679">
        <w:rPr>
          <w:rFonts w:ascii="仿宋_GB2312" w:eastAsia="仿宋_GB2312" w:hAnsi="楷体" w:hint="eastAsia"/>
          <w:sz w:val="28"/>
          <w:szCs w:val="28"/>
        </w:rPr>
        <w:t>本学期</w:t>
      </w:r>
      <w:proofErr w:type="gramStart"/>
      <w:r>
        <w:rPr>
          <w:rFonts w:ascii="仿宋_GB2312" w:eastAsia="仿宋_GB2312" w:hAnsi="楷体" w:hint="eastAsia"/>
          <w:sz w:val="28"/>
          <w:szCs w:val="28"/>
        </w:rPr>
        <w:t>以系部教研室</w:t>
      </w:r>
      <w:proofErr w:type="gramEnd"/>
      <w:r>
        <w:rPr>
          <w:rFonts w:ascii="仿宋_GB2312" w:eastAsia="仿宋_GB2312" w:hAnsi="楷体" w:hint="eastAsia"/>
          <w:sz w:val="28"/>
          <w:szCs w:val="28"/>
        </w:rPr>
        <w:t>为单位，</w:t>
      </w:r>
      <w:r w:rsidRPr="000B2679">
        <w:rPr>
          <w:rFonts w:ascii="仿宋_GB2312" w:eastAsia="仿宋_GB2312" w:hAnsi="楷体" w:hint="eastAsia"/>
          <w:sz w:val="28"/>
          <w:szCs w:val="28"/>
        </w:rPr>
        <w:t>对新一轮人才培养方案进行合适的论证，强化核心能力培养</w:t>
      </w:r>
      <w:r>
        <w:rPr>
          <w:rFonts w:ascii="仿宋_GB2312" w:eastAsia="仿宋_GB2312" w:hAnsi="楷体" w:hint="eastAsia"/>
          <w:sz w:val="28"/>
          <w:szCs w:val="28"/>
        </w:rPr>
        <w:t>,</w:t>
      </w:r>
      <w:r w:rsidRPr="000B2679">
        <w:rPr>
          <w:rFonts w:ascii="仿宋_GB2312" w:eastAsia="仿宋_GB2312" w:hAnsi="楷体" w:hint="eastAsia"/>
          <w:sz w:val="28"/>
          <w:szCs w:val="28"/>
        </w:rPr>
        <w:t>准确定位人才培养目标和培养规格。规划专业基础课程和专业技能课程，根据专业特色和要求，适时开设人文修养类和专业拓展类课程。定期深入行业、企业进行人才需求情况调研，及时掌握学生就业岗位及岗位能力要求变化情况，及时调整专业培养方向和培养目标，动态调整修订实施性人才培养方案</w:t>
      </w:r>
      <w:r w:rsidR="00C366CB" w:rsidRPr="000B2679">
        <w:rPr>
          <w:rFonts w:ascii="仿宋_GB2312" w:eastAsia="仿宋_GB2312" w:hAnsi="楷体" w:hint="eastAsia"/>
          <w:sz w:val="28"/>
          <w:szCs w:val="28"/>
        </w:rPr>
        <w:t>。</w:t>
      </w:r>
      <w:r w:rsidR="00C366CB" w:rsidRPr="00C366CB">
        <w:rPr>
          <w:rFonts w:ascii="仿宋_GB2312" w:eastAsia="仿宋_GB2312" w:hAnsi="楷体" w:hint="eastAsia"/>
          <w:sz w:val="28"/>
          <w:szCs w:val="28"/>
        </w:rPr>
        <w:t>以人才培养为抓手，教研室认真研究课程标准，</w:t>
      </w:r>
      <w:r w:rsidR="00C366CB" w:rsidRPr="00C366CB">
        <w:rPr>
          <w:rFonts w:ascii="仿宋_GB2312" w:eastAsia="仿宋_GB2312" w:hAnsi="楷体" w:hint="eastAsia"/>
          <w:sz w:val="28"/>
          <w:szCs w:val="28"/>
        </w:rPr>
        <w:t>加强课程标准建设，做到专业课程标准集群制订、学科课程标准严格执行国标，做到课</w:t>
      </w:r>
      <w:proofErr w:type="gramStart"/>
      <w:r w:rsidR="00C366CB" w:rsidRPr="00C366CB">
        <w:rPr>
          <w:rFonts w:ascii="仿宋_GB2312" w:eastAsia="仿宋_GB2312" w:hAnsi="楷体" w:hint="eastAsia"/>
          <w:sz w:val="28"/>
          <w:szCs w:val="28"/>
        </w:rPr>
        <w:t>课</w:t>
      </w:r>
      <w:proofErr w:type="gramEnd"/>
      <w:r w:rsidR="00C366CB" w:rsidRPr="00C366CB">
        <w:rPr>
          <w:rFonts w:ascii="仿宋_GB2312" w:eastAsia="仿宋_GB2312" w:hAnsi="楷体" w:hint="eastAsia"/>
          <w:sz w:val="28"/>
          <w:szCs w:val="28"/>
        </w:rPr>
        <w:t>有标准。</w:t>
      </w:r>
    </w:p>
    <w:p w14:paraId="4AB38327" w14:textId="77777777" w:rsidR="00B42C09" w:rsidRDefault="00E73F7F" w:rsidP="00B42C09">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lastRenderedPageBreak/>
        <w:t>本学期开设了单招班级，</w:t>
      </w:r>
      <w:proofErr w:type="gramStart"/>
      <w:r>
        <w:rPr>
          <w:rFonts w:ascii="仿宋_GB2312" w:eastAsia="仿宋_GB2312" w:hAnsi="楷体" w:hint="eastAsia"/>
          <w:sz w:val="28"/>
          <w:szCs w:val="28"/>
        </w:rPr>
        <w:t>系部积极</w:t>
      </w:r>
      <w:proofErr w:type="gramEnd"/>
      <w:r>
        <w:rPr>
          <w:rFonts w:ascii="仿宋_GB2312" w:eastAsia="仿宋_GB2312" w:hAnsi="楷体" w:hint="eastAsia"/>
          <w:sz w:val="28"/>
          <w:szCs w:val="28"/>
        </w:rPr>
        <w:t>组织力量调研兄弟院校的人才培养要求，并根据市场需求以及学校的师资、实训场地等积极撰写单招班级的人才培养方案，为后期发展打下坚实的基础。</w:t>
      </w:r>
    </w:p>
    <w:p w14:paraId="37227BBE" w14:textId="70CB5EE6" w:rsidR="00C366CB" w:rsidRPr="00C366CB" w:rsidRDefault="00B42C09" w:rsidP="00B42C09">
      <w:pPr>
        <w:spacing w:line="480" w:lineRule="exact"/>
        <w:ind w:firstLineChars="200" w:firstLine="560"/>
        <w:jc w:val="left"/>
        <w:rPr>
          <w:rFonts w:ascii="仿宋_GB2312" w:eastAsia="仿宋_GB2312" w:hAnsi="楷体" w:hint="eastAsia"/>
          <w:sz w:val="28"/>
          <w:szCs w:val="28"/>
        </w:rPr>
      </w:pPr>
      <w:r>
        <w:rPr>
          <w:rFonts w:ascii="仿宋_GB2312" w:eastAsia="仿宋_GB2312" w:hAnsi="楷体" w:hint="eastAsia"/>
          <w:sz w:val="28"/>
          <w:szCs w:val="28"/>
        </w:rPr>
        <w:t>为</w:t>
      </w:r>
      <w:r>
        <w:rPr>
          <w:rFonts w:ascii="仿宋_GB2312" w:eastAsia="仿宋_GB2312" w:hAnsi="楷体" w:hint="eastAsia"/>
          <w:sz w:val="28"/>
          <w:szCs w:val="28"/>
        </w:rPr>
        <w:t>顺利完成五年制高职人才培养工作水平评估，</w:t>
      </w:r>
      <w:r>
        <w:rPr>
          <w:rFonts w:ascii="仿宋_GB2312" w:eastAsia="仿宋_GB2312" w:hAnsi="楷体" w:hint="eastAsia"/>
          <w:sz w:val="28"/>
          <w:szCs w:val="28"/>
        </w:rPr>
        <w:t>做好</w:t>
      </w:r>
      <w:proofErr w:type="gramStart"/>
      <w:r>
        <w:rPr>
          <w:rFonts w:ascii="仿宋_GB2312" w:eastAsia="仿宋_GB2312" w:hAnsi="楷体" w:hint="eastAsia"/>
          <w:sz w:val="28"/>
          <w:szCs w:val="28"/>
        </w:rPr>
        <w:t>以评促建</w:t>
      </w:r>
      <w:proofErr w:type="gramEnd"/>
      <w:r>
        <w:rPr>
          <w:rFonts w:ascii="仿宋_GB2312" w:eastAsia="仿宋_GB2312" w:hAnsi="楷体" w:hint="eastAsia"/>
          <w:sz w:val="28"/>
          <w:szCs w:val="28"/>
        </w:rPr>
        <w:t>、以评促改、</w:t>
      </w:r>
      <w:proofErr w:type="gramStart"/>
      <w:r>
        <w:rPr>
          <w:rFonts w:ascii="仿宋_GB2312" w:eastAsia="仿宋_GB2312" w:hAnsi="楷体" w:hint="eastAsia"/>
          <w:sz w:val="28"/>
          <w:szCs w:val="28"/>
        </w:rPr>
        <w:t>以评促管</w:t>
      </w:r>
      <w:proofErr w:type="gramEnd"/>
      <w:r>
        <w:rPr>
          <w:rFonts w:ascii="仿宋_GB2312" w:eastAsia="仿宋_GB2312" w:hAnsi="楷体" w:hint="eastAsia"/>
          <w:sz w:val="28"/>
          <w:szCs w:val="28"/>
        </w:rPr>
        <w:t>、</w:t>
      </w:r>
      <w:proofErr w:type="gramStart"/>
      <w:r>
        <w:rPr>
          <w:rFonts w:ascii="仿宋_GB2312" w:eastAsia="仿宋_GB2312" w:hAnsi="楷体" w:hint="eastAsia"/>
          <w:sz w:val="28"/>
          <w:szCs w:val="28"/>
        </w:rPr>
        <w:t>评建结合</w:t>
      </w:r>
      <w:proofErr w:type="gramEnd"/>
      <w:r>
        <w:rPr>
          <w:rFonts w:ascii="仿宋_GB2312" w:eastAsia="仿宋_GB2312" w:hAnsi="楷体" w:hint="eastAsia"/>
          <w:sz w:val="28"/>
          <w:szCs w:val="28"/>
        </w:rPr>
        <w:t>、重在建设，深化机制体制改革，优化内部管理、强化内涵建设，提高人才培养质量。</w:t>
      </w:r>
    </w:p>
    <w:p w14:paraId="688C38D3" w14:textId="369A820E" w:rsidR="00687CCA" w:rsidRPr="00C366CB" w:rsidRDefault="00440910" w:rsidP="00C366CB">
      <w:pPr>
        <w:widowControl/>
        <w:spacing w:line="360" w:lineRule="auto"/>
        <w:jc w:val="left"/>
        <w:rPr>
          <w:rFonts w:ascii="仿宋_GB2312" w:eastAsia="仿宋_GB2312" w:hAnsi="楷体"/>
          <w:b/>
          <w:bCs/>
          <w:color w:val="000000" w:themeColor="text1"/>
          <w:sz w:val="28"/>
          <w:szCs w:val="28"/>
        </w:rPr>
      </w:pPr>
      <w:r>
        <w:rPr>
          <w:rFonts w:ascii="仿宋_GB2312" w:eastAsia="仿宋_GB2312" w:hAnsi="楷体" w:hint="eastAsia"/>
          <w:b/>
          <w:bCs/>
          <w:color w:val="000000" w:themeColor="text1"/>
          <w:sz w:val="28"/>
          <w:szCs w:val="28"/>
        </w:rPr>
        <w:t>2、</w:t>
      </w:r>
      <w:r w:rsidR="007A06FA" w:rsidRPr="00C366CB">
        <w:rPr>
          <w:rFonts w:ascii="仿宋_GB2312" w:eastAsia="仿宋_GB2312" w:hAnsi="楷体" w:hint="eastAsia"/>
          <w:b/>
          <w:bCs/>
          <w:color w:val="000000" w:themeColor="text1"/>
          <w:sz w:val="28"/>
          <w:szCs w:val="28"/>
        </w:rPr>
        <w:t>推动</w:t>
      </w:r>
      <w:r w:rsidR="00687CCA" w:rsidRPr="00C366CB">
        <w:rPr>
          <w:rFonts w:ascii="仿宋_GB2312" w:eastAsia="仿宋_GB2312" w:hAnsi="楷体" w:hint="eastAsia"/>
          <w:b/>
          <w:bCs/>
          <w:color w:val="000000" w:themeColor="text1"/>
          <w:sz w:val="28"/>
          <w:szCs w:val="28"/>
        </w:rPr>
        <w:t>行动课堂</w:t>
      </w:r>
      <w:r w:rsidR="00687CCA" w:rsidRPr="00C366CB">
        <w:rPr>
          <w:rFonts w:ascii="仿宋_GB2312" w:eastAsia="仿宋_GB2312" w:hAnsi="楷体" w:hint="eastAsia"/>
          <w:b/>
          <w:bCs/>
          <w:color w:val="000000" w:themeColor="text1"/>
          <w:sz w:val="28"/>
          <w:szCs w:val="28"/>
        </w:rPr>
        <w:t>，</w:t>
      </w:r>
      <w:r w:rsidR="00687CCA" w:rsidRPr="00C366CB">
        <w:rPr>
          <w:rFonts w:ascii="仿宋_GB2312" w:eastAsia="仿宋_GB2312" w:hAnsi="楷体" w:hint="eastAsia"/>
          <w:b/>
          <w:bCs/>
          <w:color w:val="000000" w:themeColor="text1"/>
          <w:sz w:val="28"/>
          <w:szCs w:val="28"/>
        </w:rPr>
        <w:t>提升教学水平</w:t>
      </w:r>
    </w:p>
    <w:p w14:paraId="282E6985" w14:textId="4A526B6C" w:rsidR="007A06FA" w:rsidRPr="00440910" w:rsidRDefault="00B42C09" w:rsidP="00440910">
      <w:pPr>
        <w:spacing w:line="480" w:lineRule="exact"/>
        <w:ind w:firstLineChars="200" w:firstLine="560"/>
        <w:jc w:val="left"/>
        <w:rPr>
          <w:rFonts w:ascii="仿宋_GB2312" w:eastAsia="仿宋_GB2312" w:hAnsi="楷体" w:hint="eastAsia"/>
          <w:color w:val="000000" w:themeColor="text1"/>
          <w:sz w:val="28"/>
          <w:szCs w:val="28"/>
        </w:rPr>
      </w:pPr>
      <w:r>
        <w:rPr>
          <w:rFonts w:ascii="仿宋_GB2312" w:eastAsia="仿宋_GB2312" w:hAnsi="楷体" w:hint="eastAsia"/>
          <w:sz w:val="28"/>
          <w:szCs w:val="28"/>
        </w:rPr>
        <w:t>为</w:t>
      </w:r>
      <w:r>
        <w:rPr>
          <w:rFonts w:ascii="仿宋_GB2312" w:eastAsia="仿宋_GB2312" w:hAnsi="楷体" w:hint="eastAsia"/>
          <w:sz w:val="28"/>
          <w:szCs w:val="28"/>
        </w:rPr>
        <w:t>实现创新发展、特色发展，</w:t>
      </w:r>
      <w:proofErr w:type="gramStart"/>
      <w:r>
        <w:rPr>
          <w:rFonts w:ascii="仿宋_GB2312" w:eastAsia="仿宋_GB2312" w:hAnsi="楷体" w:hint="eastAsia"/>
          <w:sz w:val="28"/>
          <w:szCs w:val="28"/>
        </w:rPr>
        <w:t>推动</w:t>
      </w:r>
      <w:r>
        <w:rPr>
          <w:rFonts w:ascii="仿宋_GB2312" w:eastAsia="仿宋_GB2312" w:hAnsi="楷体" w:hint="eastAsia"/>
          <w:sz w:val="28"/>
          <w:szCs w:val="28"/>
        </w:rPr>
        <w:t>系部教学</w:t>
      </w:r>
      <w:proofErr w:type="gramEnd"/>
      <w:r>
        <w:rPr>
          <w:rFonts w:ascii="仿宋_GB2312" w:eastAsia="仿宋_GB2312" w:hAnsi="楷体" w:hint="eastAsia"/>
          <w:sz w:val="28"/>
          <w:szCs w:val="28"/>
        </w:rPr>
        <w:t>工作的高质量发展。</w:t>
      </w:r>
      <w:proofErr w:type="gramStart"/>
      <w:r w:rsidRPr="00440910">
        <w:rPr>
          <w:rFonts w:ascii="仿宋_GB2312" w:eastAsia="仿宋_GB2312" w:hAnsi="楷体" w:hint="eastAsia"/>
          <w:sz w:val="28"/>
          <w:szCs w:val="28"/>
        </w:rPr>
        <w:t>系部</w:t>
      </w:r>
      <w:r w:rsidR="00E73F7F" w:rsidRPr="00C366CB">
        <w:rPr>
          <w:rFonts w:ascii="仿宋_GB2312" w:eastAsia="仿宋_GB2312" w:hAnsi="楷体" w:hint="eastAsia"/>
          <w:sz w:val="28"/>
          <w:szCs w:val="28"/>
        </w:rPr>
        <w:t>开展</w:t>
      </w:r>
      <w:proofErr w:type="gramEnd"/>
      <w:r w:rsidR="00E73F7F" w:rsidRPr="00C366CB">
        <w:rPr>
          <w:rFonts w:ascii="仿宋_GB2312" w:eastAsia="仿宋_GB2312" w:hAnsi="楷体" w:hint="eastAsia"/>
          <w:sz w:val="28"/>
          <w:szCs w:val="28"/>
        </w:rPr>
        <w:t>以专业（学科）教研室为主体的教学研究，落实教法改革、推行“课堂革命”。加强教学公开课主题管理、教研活动分级管理，加强对教师课堂教学秩序的调控，</w:t>
      </w:r>
      <w:r w:rsidR="00403AE9">
        <w:rPr>
          <w:rFonts w:ascii="仿宋_GB2312" w:eastAsia="仿宋_GB2312" w:hAnsi="楷体" w:hint="eastAsia"/>
          <w:sz w:val="28"/>
          <w:szCs w:val="28"/>
        </w:rPr>
        <w:t>本学期每周五实施专业教师行动课堂实践活动，以教研室为单位开展专业教师专业技能训练，项目化课程以及工作室课程本学期积极尝试，不断提升学生自主学习的能力，同时要求每位专业教师</w:t>
      </w:r>
      <w:r w:rsidR="003511F1">
        <w:rPr>
          <w:rFonts w:ascii="仿宋_GB2312" w:eastAsia="仿宋_GB2312" w:hAnsi="楷体" w:hint="eastAsia"/>
          <w:sz w:val="28"/>
          <w:szCs w:val="28"/>
        </w:rPr>
        <w:t>可以以不同展示方式开展一次优秀作业展。不断推动行动课堂，提升教学水平，提高教学质量。</w:t>
      </w:r>
      <w:r w:rsidR="00440910">
        <w:rPr>
          <w:rFonts w:ascii="仿宋_GB2312" w:eastAsia="仿宋_GB2312" w:hAnsi="楷体" w:hint="eastAsia"/>
          <w:color w:val="000000" w:themeColor="text1"/>
          <w:sz w:val="28"/>
          <w:szCs w:val="28"/>
        </w:rPr>
        <w:t>为提升课程建设水平，组织专业团队创建精品课程、线上课程的建设，本学期计划建设</w:t>
      </w:r>
      <w:r w:rsidR="00440910">
        <w:rPr>
          <w:rFonts w:ascii="仿宋_GB2312" w:eastAsia="仿宋_GB2312" w:hAnsi="楷体"/>
          <w:color w:val="000000" w:themeColor="text1"/>
          <w:sz w:val="28"/>
          <w:szCs w:val="28"/>
        </w:rPr>
        <w:t>3</w:t>
      </w:r>
      <w:r w:rsidR="00440910">
        <w:rPr>
          <w:rFonts w:ascii="仿宋_GB2312" w:eastAsia="仿宋_GB2312" w:hAnsi="楷体" w:hint="eastAsia"/>
          <w:color w:val="000000" w:themeColor="text1"/>
          <w:sz w:val="28"/>
          <w:szCs w:val="28"/>
        </w:rPr>
        <w:t>门</w:t>
      </w:r>
      <w:r w:rsidR="00440910">
        <w:rPr>
          <w:rFonts w:ascii="仿宋_GB2312" w:eastAsia="仿宋_GB2312" w:hAnsi="楷体" w:hint="eastAsia"/>
          <w:color w:val="000000" w:themeColor="text1"/>
          <w:sz w:val="28"/>
          <w:szCs w:val="28"/>
        </w:rPr>
        <w:t>校级精品课程。争取</w:t>
      </w:r>
      <w:proofErr w:type="gramStart"/>
      <w:r w:rsidR="00440910">
        <w:rPr>
          <w:rFonts w:ascii="仿宋_GB2312" w:eastAsia="仿宋_GB2312" w:hAnsi="楷体" w:hint="eastAsia"/>
          <w:color w:val="000000" w:themeColor="text1"/>
          <w:sz w:val="28"/>
          <w:szCs w:val="28"/>
        </w:rPr>
        <w:t>完成联院教材</w:t>
      </w:r>
      <w:proofErr w:type="gramEnd"/>
      <w:r w:rsidR="00440910">
        <w:rPr>
          <w:rFonts w:ascii="仿宋_GB2312" w:eastAsia="仿宋_GB2312" w:hAnsi="楷体" w:hint="eastAsia"/>
          <w:color w:val="000000" w:themeColor="text1"/>
          <w:sz w:val="28"/>
          <w:szCs w:val="28"/>
        </w:rPr>
        <w:t>、高教社教材编写任务，不断促进教学质量的可持续发展。加强</w:t>
      </w:r>
      <w:proofErr w:type="gramStart"/>
      <w:r w:rsidR="00440910">
        <w:rPr>
          <w:rFonts w:ascii="仿宋_GB2312" w:eastAsia="仿宋_GB2312" w:hAnsi="楷体" w:hint="eastAsia"/>
          <w:color w:val="000000" w:themeColor="text1"/>
          <w:sz w:val="28"/>
          <w:szCs w:val="28"/>
        </w:rPr>
        <w:t>课程思政研究</w:t>
      </w:r>
      <w:proofErr w:type="gramEnd"/>
      <w:r w:rsidR="00440910">
        <w:rPr>
          <w:rFonts w:ascii="仿宋_GB2312" w:eastAsia="仿宋_GB2312" w:hAnsi="楷体" w:hint="eastAsia"/>
          <w:color w:val="000000" w:themeColor="text1"/>
          <w:sz w:val="28"/>
          <w:szCs w:val="28"/>
        </w:rPr>
        <w:t>，鼓励教师以撰写论文、专著，课题等多种形式进行研究，最终形成成果。以构建全体师生、全过程、全课程的育人格局形式，把“立德树人”作为教育的根本任务的一种综合教育理念。</w:t>
      </w:r>
    </w:p>
    <w:p w14:paraId="2A7F166E" w14:textId="16DA1184" w:rsidR="00687CCA" w:rsidRPr="00C366CB" w:rsidRDefault="00440910" w:rsidP="00C366CB">
      <w:pPr>
        <w:widowControl/>
        <w:spacing w:line="360" w:lineRule="auto"/>
        <w:jc w:val="left"/>
        <w:rPr>
          <w:rFonts w:ascii="仿宋_GB2312" w:eastAsia="仿宋_GB2312" w:hAnsi="楷体"/>
          <w:b/>
          <w:bCs/>
          <w:color w:val="000000" w:themeColor="text1"/>
          <w:sz w:val="28"/>
          <w:szCs w:val="28"/>
        </w:rPr>
      </w:pPr>
      <w:r>
        <w:rPr>
          <w:rFonts w:ascii="仿宋_GB2312" w:eastAsia="仿宋_GB2312" w:hAnsi="楷体" w:hint="eastAsia"/>
          <w:b/>
          <w:bCs/>
          <w:color w:val="000000" w:themeColor="text1"/>
          <w:sz w:val="28"/>
          <w:szCs w:val="28"/>
        </w:rPr>
        <w:t>3、</w:t>
      </w:r>
      <w:r w:rsidR="007A06FA" w:rsidRPr="00C366CB">
        <w:rPr>
          <w:rFonts w:ascii="仿宋_GB2312" w:eastAsia="仿宋_GB2312" w:hAnsi="楷体" w:hint="eastAsia"/>
          <w:b/>
          <w:bCs/>
          <w:color w:val="000000" w:themeColor="text1"/>
          <w:sz w:val="28"/>
          <w:szCs w:val="28"/>
        </w:rPr>
        <w:t>加强专业规划，</w:t>
      </w:r>
      <w:r w:rsidR="007A06FA" w:rsidRPr="00C366CB">
        <w:rPr>
          <w:rFonts w:ascii="仿宋_GB2312" w:eastAsia="仿宋_GB2312" w:hAnsi="楷体" w:hint="eastAsia"/>
          <w:b/>
          <w:bCs/>
          <w:color w:val="000000" w:themeColor="text1"/>
          <w:sz w:val="28"/>
          <w:szCs w:val="28"/>
        </w:rPr>
        <w:t>推进专业内涵</w:t>
      </w:r>
    </w:p>
    <w:p w14:paraId="531117D8" w14:textId="5EFB4358" w:rsidR="004D35F8" w:rsidRDefault="00000000" w:rsidP="00403AE9">
      <w:pPr>
        <w:spacing w:line="480" w:lineRule="exact"/>
        <w:ind w:firstLineChars="200" w:firstLine="560"/>
        <w:jc w:val="left"/>
        <w:rPr>
          <w:rFonts w:ascii="仿宋_GB2312" w:eastAsia="仿宋_GB2312" w:hAnsi="楷体"/>
          <w:color w:val="000000" w:themeColor="text1"/>
          <w:sz w:val="28"/>
          <w:szCs w:val="28"/>
        </w:rPr>
      </w:pPr>
      <w:r>
        <w:rPr>
          <w:rFonts w:ascii="仿宋_GB2312" w:eastAsia="仿宋_GB2312" w:hAnsi="楷体" w:hint="eastAsia"/>
          <w:color w:val="000000" w:themeColor="text1"/>
          <w:sz w:val="28"/>
          <w:szCs w:val="28"/>
        </w:rPr>
        <w:t>在迎来崭新的十四五期间，把握新的发展契机，不断理清专业发展思路，重视专业内涵发展，把握专业内在联系，完善专业建设的动态调整机制，不断优化专业结构，彰</w:t>
      </w:r>
      <w:proofErr w:type="gramStart"/>
      <w:r>
        <w:rPr>
          <w:rFonts w:ascii="仿宋_GB2312" w:eastAsia="仿宋_GB2312" w:hAnsi="楷体" w:hint="eastAsia"/>
          <w:color w:val="000000" w:themeColor="text1"/>
          <w:sz w:val="28"/>
          <w:szCs w:val="28"/>
        </w:rPr>
        <w:t>显专业</w:t>
      </w:r>
      <w:proofErr w:type="gramEnd"/>
      <w:r>
        <w:rPr>
          <w:rFonts w:ascii="仿宋_GB2312" w:eastAsia="仿宋_GB2312" w:hAnsi="楷体" w:hint="eastAsia"/>
          <w:color w:val="000000" w:themeColor="text1"/>
          <w:sz w:val="28"/>
          <w:szCs w:val="28"/>
        </w:rPr>
        <w:t>特色，秉承“改造旧专业、打造新专业”的办学思路，本学期计划将</w:t>
      </w:r>
      <w:r w:rsidR="00403AE9">
        <w:rPr>
          <w:rFonts w:ascii="仿宋_GB2312" w:eastAsia="仿宋_GB2312" w:hAnsi="楷体" w:hint="eastAsia"/>
          <w:color w:val="000000" w:themeColor="text1"/>
          <w:sz w:val="28"/>
          <w:szCs w:val="28"/>
        </w:rPr>
        <w:t>积极申报环境艺术设计专业</w:t>
      </w:r>
      <w:r>
        <w:rPr>
          <w:rFonts w:ascii="仿宋_GB2312" w:eastAsia="仿宋_GB2312" w:hAnsi="楷体" w:hint="eastAsia"/>
          <w:color w:val="000000" w:themeColor="text1"/>
          <w:sz w:val="28"/>
          <w:szCs w:val="28"/>
        </w:rPr>
        <w:t>前期将做好充分的调研工作及材料申报准备，不断优化艺术设计</w:t>
      </w:r>
      <w:proofErr w:type="gramStart"/>
      <w:r>
        <w:rPr>
          <w:rFonts w:ascii="仿宋_GB2312" w:eastAsia="仿宋_GB2312" w:hAnsi="楷体" w:hint="eastAsia"/>
          <w:color w:val="000000" w:themeColor="text1"/>
          <w:sz w:val="28"/>
          <w:szCs w:val="28"/>
        </w:rPr>
        <w:t>系专业</w:t>
      </w:r>
      <w:proofErr w:type="gramEnd"/>
      <w:r>
        <w:rPr>
          <w:rFonts w:ascii="仿宋_GB2312" w:eastAsia="仿宋_GB2312" w:hAnsi="楷体" w:hint="eastAsia"/>
          <w:color w:val="000000" w:themeColor="text1"/>
          <w:sz w:val="28"/>
          <w:szCs w:val="28"/>
        </w:rPr>
        <w:t>建设。</w:t>
      </w:r>
    </w:p>
    <w:p w14:paraId="52B21B45" w14:textId="28321E3B" w:rsidR="004D35F8" w:rsidRPr="004D3FB6" w:rsidRDefault="00440910">
      <w:pPr>
        <w:spacing w:line="480" w:lineRule="exact"/>
        <w:jc w:val="left"/>
        <w:rPr>
          <w:rFonts w:ascii="仿宋_GB2312" w:eastAsia="仿宋_GB2312" w:hAnsi="楷体"/>
          <w:b/>
          <w:bCs/>
          <w:color w:val="000000" w:themeColor="text1"/>
          <w:sz w:val="28"/>
          <w:szCs w:val="28"/>
        </w:rPr>
      </w:pPr>
      <w:r w:rsidRPr="004D3FB6">
        <w:rPr>
          <w:rFonts w:ascii="仿宋_GB2312" w:eastAsia="仿宋_GB2312" w:hAnsi="楷体" w:hint="eastAsia"/>
          <w:b/>
          <w:bCs/>
          <w:color w:val="000000" w:themeColor="text1"/>
          <w:sz w:val="28"/>
          <w:szCs w:val="28"/>
        </w:rPr>
        <w:lastRenderedPageBreak/>
        <w:t>4</w:t>
      </w:r>
      <w:r w:rsidR="00000000" w:rsidRPr="004D3FB6">
        <w:rPr>
          <w:rFonts w:ascii="仿宋_GB2312" w:eastAsia="仿宋_GB2312" w:hAnsi="楷体" w:hint="eastAsia"/>
          <w:b/>
          <w:bCs/>
          <w:color w:val="000000" w:themeColor="text1"/>
          <w:sz w:val="28"/>
          <w:szCs w:val="28"/>
        </w:rPr>
        <w:t>、大赛工作建设</w:t>
      </w:r>
    </w:p>
    <w:p w14:paraId="742EDCB3" w14:textId="56EFFDE1" w:rsidR="004D35F8" w:rsidRPr="00440910" w:rsidRDefault="00000000" w:rsidP="00440910">
      <w:pPr>
        <w:spacing w:line="480" w:lineRule="exact"/>
        <w:ind w:firstLineChars="200" w:firstLine="560"/>
        <w:jc w:val="left"/>
        <w:rPr>
          <w:rFonts w:ascii="仿宋_GB2312" w:eastAsia="仿宋_GB2312" w:hAnsi="楷体" w:hint="eastAsia"/>
          <w:color w:val="000000" w:themeColor="text1"/>
          <w:sz w:val="28"/>
          <w:szCs w:val="28"/>
        </w:rPr>
      </w:pPr>
      <w:r>
        <w:rPr>
          <w:rFonts w:ascii="仿宋_GB2312" w:eastAsia="仿宋_GB2312" w:hAnsi="楷体" w:hint="eastAsia"/>
          <w:color w:val="000000" w:themeColor="text1"/>
          <w:sz w:val="28"/>
          <w:szCs w:val="28"/>
        </w:rPr>
        <w:t>积极组织、统筹安排、认真对待各类大赛事项，以赛促教、以赛促学。包括技能大赛、教学大赛、创新创业大赛、行业设计大赛等。本学期11月我系将承办苏州市文化艺术类技能大赛以及苏州市数字媒体专业学业水平测试两大工作，任务虽重但一定圆满完成。对于各类比赛，系部将积极有序备赛，科学训练，争取取得更优异的成绩。</w:t>
      </w:r>
    </w:p>
    <w:p w14:paraId="44D5C333" w14:textId="35B89C72" w:rsidR="004D35F8" w:rsidRPr="00440910" w:rsidRDefault="00440910">
      <w:pPr>
        <w:spacing w:line="480" w:lineRule="exact"/>
        <w:jc w:val="left"/>
        <w:rPr>
          <w:rFonts w:ascii="仿宋_GB2312" w:eastAsia="仿宋_GB2312" w:hAnsi="楷体"/>
          <w:b/>
          <w:bCs/>
          <w:color w:val="000000" w:themeColor="text1"/>
          <w:sz w:val="28"/>
          <w:szCs w:val="28"/>
        </w:rPr>
      </w:pPr>
      <w:r w:rsidRPr="00440910">
        <w:rPr>
          <w:rFonts w:ascii="仿宋_GB2312" w:eastAsia="仿宋_GB2312" w:hAnsi="楷体" w:hint="eastAsia"/>
          <w:b/>
          <w:bCs/>
          <w:color w:val="000000" w:themeColor="text1"/>
          <w:sz w:val="28"/>
          <w:szCs w:val="28"/>
        </w:rPr>
        <w:t>三</w:t>
      </w:r>
      <w:r w:rsidR="00000000" w:rsidRPr="00440910">
        <w:rPr>
          <w:rFonts w:ascii="仿宋_GB2312" w:eastAsia="仿宋_GB2312" w:hAnsi="楷体" w:hint="eastAsia"/>
          <w:b/>
          <w:bCs/>
          <w:color w:val="000000" w:themeColor="text1"/>
          <w:sz w:val="28"/>
          <w:szCs w:val="28"/>
        </w:rPr>
        <w:t>、具体工作安排</w:t>
      </w:r>
    </w:p>
    <w:p w14:paraId="57AE6540" w14:textId="77777777" w:rsidR="004D35F8" w:rsidRDefault="00000000">
      <w:pPr>
        <w:spacing w:line="480" w:lineRule="exact"/>
        <w:ind w:firstLineChars="200" w:firstLine="562"/>
        <w:rPr>
          <w:rFonts w:ascii="仿宋_GB2312" w:eastAsia="仿宋_GB2312" w:hAnsi="楷体"/>
          <w:b/>
          <w:sz w:val="28"/>
          <w:szCs w:val="28"/>
        </w:rPr>
      </w:pPr>
      <w:r>
        <w:rPr>
          <w:rFonts w:ascii="仿宋_GB2312" w:eastAsia="仿宋_GB2312" w:hAnsi="楷体" w:hint="eastAsia"/>
          <w:b/>
          <w:sz w:val="28"/>
          <w:szCs w:val="28"/>
        </w:rPr>
        <w:t>九月份：</w:t>
      </w:r>
    </w:p>
    <w:p w14:paraId="586F2D67"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1、</w:t>
      </w:r>
      <w:proofErr w:type="gramStart"/>
      <w:r>
        <w:rPr>
          <w:rFonts w:ascii="仿宋_GB2312" w:eastAsia="仿宋_GB2312" w:hAnsi="楷体" w:hint="eastAsia"/>
          <w:sz w:val="28"/>
          <w:szCs w:val="28"/>
        </w:rPr>
        <w:t>完成系部任务</w:t>
      </w:r>
      <w:proofErr w:type="gramEnd"/>
      <w:r>
        <w:rPr>
          <w:rFonts w:ascii="仿宋_GB2312" w:eastAsia="仿宋_GB2312" w:hAnsi="楷体" w:hint="eastAsia"/>
          <w:sz w:val="28"/>
          <w:szCs w:val="28"/>
        </w:rPr>
        <w:t>书，排课、调课等开学工作；</w:t>
      </w:r>
    </w:p>
    <w:p w14:paraId="3C2DAA80"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2、组织召开开学工作会议，教研组会议；</w:t>
      </w:r>
    </w:p>
    <w:p w14:paraId="3EF2C16C"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3、做好各类教学比赛的宣传工作；</w:t>
      </w:r>
    </w:p>
    <w:p w14:paraId="01F32CAC"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4、完成学校公开课教学申报工作，安排好</w:t>
      </w:r>
      <w:proofErr w:type="gramStart"/>
      <w:r>
        <w:rPr>
          <w:rFonts w:ascii="仿宋_GB2312" w:eastAsia="仿宋_GB2312" w:hAnsi="楷体" w:hint="eastAsia"/>
          <w:sz w:val="28"/>
          <w:szCs w:val="28"/>
        </w:rPr>
        <w:t>系部教师</w:t>
      </w:r>
      <w:proofErr w:type="gramEnd"/>
      <w:r>
        <w:rPr>
          <w:rFonts w:ascii="仿宋_GB2312" w:eastAsia="仿宋_GB2312" w:hAnsi="楷体" w:hint="eastAsia"/>
          <w:sz w:val="28"/>
          <w:szCs w:val="28"/>
        </w:rPr>
        <w:t>开课和评课的相关事宜；</w:t>
      </w:r>
    </w:p>
    <w:p w14:paraId="69056D31"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5、完成系部外聘教师聘用的登记审批签订合同等相关工作；</w:t>
      </w:r>
    </w:p>
    <w:p w14:paraId="103ADF2D"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6、完成学校安排的人才数据采集信息数据统计及教师数据填报工作；</w:t>
      </w:r>
    </w:p>
    <w:p w14:paraId="3D907AD1"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7、全面进行我系苏州市</w:t>
      </w:r>
      <w:proofErr w:type="gramStart"/>
      <w:r>
        <w:rPr>
          <w:rFonts w:ascii="仿宋_GB2312" w:eastAsia="仿宋_GB2312" w:hAnsi="楷体" w:hint="eastAsia"/>
          <w:sz w:val="28"/>
          <w:szCs w:val="28"/>
        </w:rPr>
        <w:t>技能赛</w:t>
      </w:r>
      <w:proofErr w:type="gramEnd"/>
      <w:r>
        <w:rPr>
          <w:rFonts w:ascii="仿宋_GB2312" w:eastAsia="仿宋_GB2312" w:hAnsi="楷体" w:hint="eastAsia"/>
          <w:sz w:val="28"/>
          <w:szCs w:val="28"/>
        </w:rPr>
        <w:t>的培训训练；</w:t>
      </w:r>
    </w:p>
    <w:p w14:paraId="6AC489FA" w14:textId="4080B628"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8、</w:t>
      </w:r>
      <w:r w:rsidR="00247439">
        <w:rPr>
          <w:rFonts w:ascii="仿宋_GB2312" w:eastAsia="仿宋_GB2312" w:hAnsi="楷体" w:hint="eastAsia"/>
          <w:sz w:val="28"/>
          <w:szCs w:val="28"/>
        </w:rPr>
        <w:t>做好五年制高职人才培养评估工作</w:t>
      </w:r>
      <w:r>
        <w:rPr>
          <w:rFonts w:ascii="仿宋_GB2312" w:eastAsia="仿宋_GB2312" w:hAnsi="楷体" w:hint="eastAsia"/>
          <w:sz w:val="28"/>
          <w:szCs w:val="28"/>
        </w:rPr>
        <w:t>；</w:t>
      </w:r>
    </w:p>
    <w:p w14:paraId="10EE24CC" w14:textId="24D8E9C9"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9、做好本届毕业设计的整体安排工作，毕业设计有序进行；</w:t>
      </w:r>
    </w:p>
    <w:p w14:paraId="308D81E9" w14:textId="32CAE9E8" w:rsidR="00247439" w:rsidRDefault="00247439">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1</w:t>
      </w:r>
      <w:r>
        <w:rPr>
          <w:rFonts w:ascii="仿宋_GB2312" w:eastAsia="仿宋_GB2312" w:hAnsi="楷体"/>
          <w:sz w:val="28"/>
          <w:szCs w:val="28"/>
        </w:rPr>
        <w:t>0</w:t>
      </w:r>
      <w:r>
        <w:rPr>
          <w:rFonts w:ascii="仿宋_GB2312" w:eastAsia="仿宋_GB2312" w:hAnsi="楷体" w:hint="eastAsia"/>
          <w:sz w:val="28"/>
          <w:szCs w:val="28"/>
        </w:rPr>
        <w:t>、三说系列活动的开展和录制；</w:t>
      </w:r>
    </w:p>
    <w:p w14:paraId="1AAA2E62" w14:textId="7B7D1BA6" w:rsidR="00247439" w:rsidRDefault="00247439" w:rsidP="00247439">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1</w:t>
      </w:r>
      <w:r>
        <w:rPr>
          <w:rFonts w:ascii="仿宋_GB2312" w:eastAsia="仿宋_GB2312" w:hAnsi="楷体"/>
          <w:sz w:val="28"/>
          <w:szCs w:val="28"/>
        </w:rPr>
        <w:t>1</w:t>
      </w:r>
      <w:r>
        <w:rPr>
          <w:rFonts w:ascii="仿宋_GB2312" w:eastAsia="仿宋_GB2312" w:hAnsi="楷体" w:hint="eastAsia"/>
          <w:sz w:val="28"/>
          <w:szCs w:val="28"/>
        </w:rPr>
        <w:t>、</w:t>
      </w:r>
      <w:r>
        <w:rPr>
          <w:rFonts w:ascii="仿宋_GB2312" w:eastAsia="仿宋_GB2312" w:hAnsi="楷体"/>
          <w:sz w:val="28"/>
          <w:szCs w:val="28"/>
        </w:rPr>
        <w:t>22</w:t>
      </w:r>
      <w:r>
        <w:rPr>
          <w:rFonts w:ascii="仿宋_GB2312" w:eastAsia="仿宋_GB2312" w:hAnsi="楷体" w:hint="eastAsia"/>
          <w:sz w:val="28"/>
          <w:szCs w:val="28"/>
        </w:rPr>
        <w:t>级人才培养的修改与制定；</w:t>
      </w:r>
    </w:p>
    <w:p w14:paraId="099A9EA7" w14:textId="0D3ABA7D" w:rsidR="00011778" w:rsidRDefault="00011778" w:rsidP="00247439">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1</w:t>
      </w:r>
      <w:r>
        <w:rPr>
          <w:rFonts w:ascii="仿宋_GB2312" w:eastAsia="仿宋_GB2312" w:hAnsi="楷体"/>
          <w:sz w:val="28"/>
          <w:szCs w:val="28"/>
        </w:rPr>
        <w:t>2</w:t>
      </w:r>
      <w:r>
        <w:rPr>
          <w:rFonts w:ascii="仿宋_GB2312" w:eastAsia="仿宋_GB2312" w:hAnsi="楷体" w:hint="eastAsia"/>
          <w:sz w:val="28"/>
          <w:szCs w:val="28"/>
        </w:rPr>
        <w:t>、做好计算机等级、公共英语考级工作；</w:t>
      </w:r>
    </w:p>
    <w:p w14:paraId="21111318" w14:textId="70B6F717" w:rsidR="00011778" w:rsidRDefault="00011778" w:rsidP="00247439">
      <w:pPr>
        <w:spacing w:line="480" w:lineRule="exact"/>
        <w:ind w:firstLineChars="200" w:firstLine="560"/>
        <w:jc w:val="left"/>
        <w:rPr>
          <w:rFonts w:ascii="仿宋_GB2312" w:eastAsia="仿宋_GB2312" w:hAnsi="楷体" w:hint="eastAsia"/>
          <w:sz w:val="28"/>
          <w:szCs w:val="28"/>
        </w:rPr>
      </w:pPr>
      <w:r>
        <w:rPr>
          <w:rFonts w:ascii="仿宋_GB2312" w:eastAsia="仿宋_GB2312" w:hAnsi="楷体" w:hint="eastAsia"/>
          <w:sz w:val="28"/>
          <w:szCs w:val="28"/>
        </w:rPr>
        <w:t>1</w:t>
      </w:r>
      <w:r>
        <w:rPr>
          <w:rFonts w:ascii="仿宋_GB2312" w:eastAsia="仿宋_GB2312" w:hAnsi="楷体"/>
          <w:sz w:val="28"/>
          <w:szCs w:val="28"/>
        </w:rPr>
        <w:t>3</w:t>
      </w:r>
      <w:r>
        <w:rPr>
          <w:rFonts w:ascii="仿宋_GB2312" w:eastAsia="仿宋_GB2312" w:hAnsi="楷体" w:hint="eastAsia"/>
          <w:sz w:val="28"/>
          <w:szCs w:val="28"/>
        </w:rPr>
        <w:t>、做好数字媒体类学业水平工作；</w:t>
      </w:r>
    </w:p>
    <w:p w14:paraId="1B066C05" w14:textId="77777777" w:rsidR="004D35F8" w:rsidRDefault="00000000">
      <w:pPr>
        <w:spacing w:line="480" w:lineRule="exact"/>
        <w:ind w:firstLineChars="200" w:firstLine="562"/>
        <w:rPr>
          <w:rFonts w:ascii="仿宋_GB2312" w:eastAsia="仿宋_GB2312" w:hAnsi="楷体"/>
          <w:b/>
          <w:sz w:val="28"/>
          <w:szCs w:val="28"/>
        </w:rPr>
      </w:pPr>
      <w:r>
        <w:rPr>
          <w:rFonts w:ascii="仿宋_GB2312" w:eastAsia="仿宋_GB2312" w:hAnsi="楷体" w:hint="eastAsia"/>
          <w:b/>
          <w:sz w:val="28"/>
          <w:szCs w:val="28"/>
        </w:rPr>
        <w:t>十月份：</w:t>
      </w:r>
    </w:p>
    <w:p w14:paraId="606AC159" w14:textId="0D0E5FC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1、</w:t>
      </w:r>
      <w:r w:rsidR="00011778">
        <w:rPr>
          <w:rFonts w:ascii="仿宋_GB2312" w:eastAsia="仿宋_GB2312" w:hAnsi="楷体" w:hint="eastAsia"/>
          <w:sz w:val="28"/>
          <w:szCs w:val="28"/>
        </w:rPr>
        <w:t>组织1</w:t>
      </w:r>
      <w:r w:rsidR="00011778">
        <w:rPr>
          <w:rFonts w:ascii="仿宋_GB2312" w:eastAsia="仿宋_GB2312" w:hAnsi="楷体"/>
          <w:sz w:val="28"/>
          <w:szCs w:val="28"/>
        </w:rPr>
        <w:t>9</w:t>
      </w:r>
      <w:r w:rsidR="00011778">
        <w:rPr>
          <w:rFonts w:ascii="仿宋_GB2312" w:eastAsia="仿宋_GB2312" w:hAnsi="楷体" w:hint="eastAsia"/>
          <w:sz w:val="28"/>
          <w:szCs w:val="28"/>
        </w:rPr>
        <w:t>级四个班级高级工考工</w:t>
      </w:r>
      <w:r>
        <w:rPr>
          <w:rFonts w:ascii="仿宋_GB2312" w:eastAsia="仿宋_GB2312" w:hAnsi="楷体" w:hint="eastAsia"/>
          <w:sz w:val="28"/>
          <w:szCs w:val="28"/>
        </w:rPr>
        <w:t>；</w:t>
      </w:r>
    </w:p>
    <w:p w14:paraId="7A8862BF" w14:textId="17F47DE2"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2、</w:t>
      </w:r>
      <w:r w:rsidR="004D3FB6">
        <w:rPr>
          <w:rFonts w:ascii="仿宋_GB2312" w:eastAsia="仿宋_GB2312" w:hAnsi="楷体" w:hint="eastAsia"/>
          <w:sz w:val="28"/>
          <w:szCs w:val="28"/>
        </w:rPr>
        <w:t>行动课堂主题研究</w:t>
      </w:r>
      <w:r>
        <w:rPr>
          <w:rFonts w:ascii="仿宋_GB2312" w:eastAsia="仿宋_GB2312" w:hAnsi="楷体" w:hint="eastAsia"/>
          <w:sz w:val="28"/>
          <w:szCs w:val="28"/>
        </w:rPr>
        <w:t>；</w:t>
      </w:r>
    </w:p>
    <w:p w14:paraId="5D413D69" w14:textId="4DC585BE"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3、</w:t>
      </w:r>
      <w:proofErr w:type="gramStart"/>
      <w:r>
        <w:rPr>
          <w:rFonts w:ascii="仿宋_GB2312" w:eastAsia="仿宋_GB2312" w:hAnsi="楷体" w:hint="eastAsia"/>
          <w:sz w:val="28"/>
          <w:szCs w:val="28"/>
        </w:rPr>
        <w:t>组织系部</w:t>
      </w:r>
      <w:r w:rsidR="004D3FB6">
        <w:rPr>
          <w:rFonts w:ascii="仿宋_GB2312" w:eastAsia="仿宋_GB2312" w:hAnsi="楷体" w:hint="eastAsia"/>
          <w:sz w:val="28"/>
          <w:szCs w:val="28"/>
        </w:rPr>
        <w:t>开展</w:t>
      </w:r>
      <w:proofErr w:type="gramEnd"/>
      <w:r w:rsidR="004D3FB6">
        <w:rPr>
          <w:rFonts w:ascii="仿宋_GB2312" w:eastAsia="仿宋_GB2312" w:hAnsi="楷体" w:hint="eastAsia"/>
          <w:sz w:val="28"/>
          <w:szCs w:val="28"/>
        </w:rPr>
        <w:t>专业教师</w:t>
      </w:r>
      <w:r>
        <w:rPr>
          <w:rFonts w:ascii="仿宋_GB2312" w:eastAsia="仿宋_GB2312" w:hAnsi="楷体" w:hint="eastAsia"/>
          <w:sz w:val="28"/>
          <w:szCs w:val="28"/>
        </w:rPr>
        <w:t>教研活动；</w:t>
      </w:r>
    </w:p>
    <w:p w14:paraId="2ADDC115"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4、做好毕业设计的中期汇报工作</w:t>
      </w:r>
    </w:p>
    <w:p w14:paraId="1845179A"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lastRenderedPageBreak/>
        <w:t>5、做好每月的课时统计工作；</w:t>
      </w:r>
      <w:r>
        <w:rPr>
          <w:rFonts w:ascii="仿宋_GB2312" w:eastAsia="仿宋_GB2312" w:hAnsi="楷体"/>
          <w:sz w:val="28"/>
          <w:szCs w:val="28"/>
        </w:rPr>
        <w:t xml:space="preserve"> </w:t>
      </w:r>
    </w:p>
    <w:p w14:paraId="2DA721AC"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6、安排</w:t>
      </w:r>
      <w:proofErr w:type="gramStart"/>
      <w:r>
        <w:rPr>
          <w:rFonts w:ascii="仿宋_GB2312" w:eastAsia="仿宋_GB2312" w:hAnsi="楷体" w:hint="eastAsia"/>
          <w:sz w:val="28"/>
          <w:szCs w:val="28"/>
        </w:rPr>
        <w:t>系部教师</w:t>
      </w:r>
      <w:proofErr w:type="gramEnd"/>
      <w:r>
        <w:rPr>
          <w:rFonts w:ascii="仿宋_GB2312" w:eastAsia="仿宋_GB2312" w:hAnsi="楷体" w:hint="eastAsia"/>
          <w:sz w:val="28"/>
          <w:szCs w:val="28"/>
        </w:rPr>
        <w:t>完成学校的周末监考任务；</w:t>
      </w:r>
    </w:p>
    <w:p w14:paraId="7FC39C32"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十一月份：</w:t>
      </w:r>
    </w:p>
    <w:p w14:paraId="0E4C2CC4"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1、做好期中考试的出卷、评卷、成绩输入工作；</w:t>
      </w:r>
    </w:p>
    <w:p w14:paraId="1B5E25C2"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3、组织职教集团全市各兄弟院校教研活动一次；</w:t>
      </w:r>
    </w:p>
    <w:p w14:paraId="05DB530E"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4、期中考试之前完成成绩管理系统课程和教师教学任务的输入；</w:t>
      </w:r>
    </w:p>
    <w:p w14:paraId="4A0DEFD1"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5、做好苏州市技能大赛主赛场的筹备工作及省赛预备会；</w:t>
      </w:r>
    </w:p>
    <w:p w14:paraId="13B5F374"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6、组织学生评教，并做好汇总工作；</w:t>
      </w:r>
    </w:p>
    <w:p w14:paraId="46496A67"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7、精心组织数字媒体类学业水平测试苏州考点工作；</w:t>
      </w:r>
    </w:p>
    <w:p w14:paraId="0983D347"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8、安排</w:t>
      </w:r>
      <w:proofErr w:type="gramStart"/>
      <w:r>
        <w:rPr>
          <w:rFonts w:ascii="仿宋_GB2312" w:eastAsia="仿宋_GB2312" w:hAnsi="楷体" w:hint="eastAsia"/>
          <w:sz w:val="28"/>
          <w:szCs w:val="28"/>
        </w:rPr>
        <w:t>系部教师</w:t>
      </w:r>
      <w:proofErr w:type="gramEnd"/>
      <w:r>
        <w:rPr>
          <w:rFonts w:ascii="仿宋_GB2312" w:eastAsia="仿宋_GB2312" w:hAnsi="楷体" w:hint="eastAsia"/>
          <w:sz w:val="28"/>
          <w:szCs w:val="28"/>
        </w:rPr>
        <w:t>完成学校的周末监考任务；</w:t>
      </w:r>
    </w:p>
    <w:p w14:paraId="214D06D0"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 xml:space="preserve">十二月份： </w:t>
      </w:r>
    </w:p>
    <w:p w14:paraId="230B1FFF"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1、</w:t>
      </w:r>
      <w:proofErr w:type="gramStart"/>
      <w:r>
        <w:rPr>
          <w:rFonts w:ascii="仿宋_GB2312" w:eastAsia="仿宋_GB2312" w:hAnsi="楷体" w:hint="eastAsia"/>
          <w:sz w:val="28"/>
          <w:szCs w:val="28"/>
        </w:rPr>
        <w:t>系部教研</w:t>
      </w:r>
      <w:proofErr w:type="gramEnd"/>
      <w:r>
        <w:rPr>
          <w:rFonts w:ascii="仿宋_GB2312" w:eastAsia="仿宋_GB2312" w:hAnsi="楷体" w:hint="eastAsia"/>
          <w:sz w:val="28"/>
          <w:szCs w:val="28"/>
        </w:rPr>
        <w:t>活动；</w:t>
      </w:r>
    </w:p>
    <w:p w14:paraId="7CD74995"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2、做好下学期教材的征订工作；</w:t>
      </w:r>
    </w:p>
    <w:p w14:paraId="6A2ED210"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3、做好继续教育省级、市级、校级的数据汇总工作</w:t>
      </w:r>
    </w:p>
    <w:p w14:paraId="213D903F" w14:textId="198DF81B"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4、举办毕业班级的答辩、毕业设计布展并邀请专家、领导等观展；</w:t>
      </w:r>
    </w:p>
    <w:p w14:paraId="51D391F5"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5、省技能大赛专业集训；</w:t>
      </w:r>
    </w:p>
    <w:p w14:paraId="3C935260"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6、做好教学总结汇总；</w:t>
      </w:r>
    </w:p>
    <w:p w14:paraId="7ACBF5B4"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7、做好每月的课时统计工作；</w:t>
      </w:r>
    </w:p>
    <w:p w14:paraId="7D9DE981"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8、举办一年一度的创意职教年会；</w:t>
      </w:r>
    </w:p>
    <w:p w14:paraId="2E140874"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8、安排</w:t>
      </w:r>
      <w:proofErr w:type="gramStart"/>
      <w:r>
        <w:rPr>
          <w:rFonts w:ascii="仿宋_GB2312" w:eastAsia="仿宋_GB2312" w:hAnsi="楷体" w:hint="eastAsia"/>
          <w:sz w:val="28"/>
          <w:szCs w:val="28"/>
        </w:rPr>
        <w:t>系部教师</w:t>
      </w:r>
      <w:proofErr w:type="gramEnd"/>
      <w:r>
        <w:rPr>
          <w:rFonts w:ascii="仿宋_GB2312" w:eastAsia="仿宋_GB2312" w:hAnsi="楷体" w:hint="eastAsia"/>
          <w:sz w:val="28"/>
          <w:szCs w:val="28"/>
        </w:rPr>
        <w:t>完成学校的周末监考任务；</w:t>
      </w:r>
    </w:p>
    <w:p w14:paraId="51951717"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9、完成信息化考核工作；</w:t>
      </w:r>
    </w:p>
    <w:p w14:paraId="5FA3BC19"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10、组织班级进行考工并做好下学期考工班级的书籍征订；</w:t>
      </w:r>
    </w:p>
    <w:p w14:paraId="2773F6C1"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一月份：</w:t>
      </w:r>
    </w:p>
    <w:p w14:paraId="26CE24A1" w14:textId="77C291D0"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1、</w:t>
      </w:r>
      <w:r w:rsidR="004D3FB6">
        <w:rPr>
          <w:rFonts w:ascii="仿宋_GB2312" w:eastAsia="仿宋_GB2312" w:hAnsi="楷体" w:hint="eastAsia"/>
          <w:sz w:val="28"/>
          <w:szCs w:val="28"/>
        </w:rPr>
        <w:t>精品课程资源申报</w:t>
      </w:r>
      <w:r>
        <w:rPr>
          <w:rFonts w:ascii="仿宋_GB2312" w:eastAsia="仿宋_GB2312" w:hAnsi="楷体" w:hint="eastAsia"/>
          <w:sz w:val="28"/>
          <w:szCs w:val="28"/>
        </w:rPr>
        <w:t>；</w:t>
      </w:r>
    </w:p>
    <w:p w14:paraId="4D5FF826"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 xml:space="preserve">2、组织好学生期末考试以及假期安全教育； </w:t>
      </w:r>
    </w:p>
    <w:p w14:paraId="75BFA477"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3、做好学期末常规工作；</w:t>
      </w:r>
    </w:p>
    <w:p w14:paraId="54156131"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4、做好下学期教材的征订工作、课</w:t>
      </w:r>
      <w:proofErr w:type="gramStart"/>
      <w:r>
        <w:rPr>
          <w:rFonts w:ascii="仿宋_GB2312" w:eastAsia="仿宋_GB2312" w:hAnsi="楷体" w:hint="eastAsia"/>
          <w:sz w:val="28"/>
          <w:szCs w:val="28"/>
        </w:rPr>
        <w:t>务</w:t>
      </w:r>
      <w:proofErr w:type="gramEnd"/>
      <w:r>
        <w:rPr>
          <w:rFonts w:ascii="仿宋_GB2312" w:eastAsia="仿宋_GB2312" w:hAnsi="楷体" w:hint="eastAsia"/>
          <w:sz w:val="28"/>
          <w:szCs w:val="28"/>
        </w:rPr>
        <w:t>安排工作；</w:t>
      </w:r>
    </w:p>
    <w:p w14:paraId="533E674C"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lastRenderedPageBreak/>
        <w:t>5、积极备战省技能大赛并召开总结会；</w:t>
      </w:r>
    </w:p>
    <w:p w14:paraId="1C0DA7ED"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6、做好期末考试汇总情况，进行专业补考和积欠补考，学业警告单邮寄；</w:t>
      </w:r>
    </w:p>
    <w:p w14:paraId="52EFF65B"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7、本学期的课程系统输入，本学期荣誉材料汇总；</w:t>
      </w:r>
    </w:p>
    <w:p w14:paraId="5ACAD0EE" w14:textId="77777777" w:rsidR="004D35F8" w:rsidRDefault="00000000">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8、做好每月的课时统计工作。</w:t>
      </w:r>
    </w:p>
    <w:p w14:paraId="31BE2C6E" w14:textId="77777777" w:rsidR="004D35F8" w:rsidRDefault="004D35F8">
      <w:pPr>
        <w:spacing w:line="480" w:lineRule="exact"/>
        <w:ind w:firstLineChars="200" w:firstLine="560"/>
        <w:jc w:val="left"/>
        <w:rPr>
          <w:rFonts w:ascii="仿宋_GB2312" w:eastAsia="仿宋_GB2312" w:hAnsi="楷体"/>
          <w:sz w:val="28"/>
          <w:szCs w:val="28"/>
        </w:rPr>
      </w:pPr>
    </w:p>
    <w:p w14:paraId="67BB3600" w14:textId="77777777" w:rsidR="004D35F8" w:rsidRDefault="00000000">
      <w:pPr>
        <w:spacing w:line="480" w:lineRule="exact"/>
        <w:ind w:firstLineChars="2450" w:firstLine="6860"/>
        <w:jc w:val="left"/>
        <w:rPr>
          <w:rFonts w:ascii="仿宋_GB2312" w:eastAsia="仿宋_GB2312" w:hAnsi="楷体"/>
          <w:sz w:val="28"/>
          <w:szCs w:val="28"/>
        </w:rPr>
      </w:pPr>
      <w:r>
        <w:rPr>
          <w:rFonts w:ascii="仿宋_GB2312" w:eastAsia="仿宋_GB2312" w:hAnsi="楷体" w:hint="eastAsia"/>
          <w:sz w:val="28"/>
          <w:szCs w:val="28"/>
        </w:rPr>
        <w:t>艺术设计系</w:t>
      </w:r>
    </w:p>
    <w:p w14:paraId="14138721" w14:textId="71648473" w:rsidR="004D35F8" w:rsidRDefault="00000000">
      <w:pPr>
        <w:spacing w:line="480" w:lineRule="exact"/>
        <w:ind w:leftChars="267" w:left="6161" w:hangingChars="2000" w:hanging="5600"/>
        <w:jc w:val="left"/>
        <w:rPr>
          <w:rFonts w:ascii="仿宋_GB2312" w:eastAsia="仿宋_GB2312" w:hAnsi="楷体"/>
          <w:sz w:val="28"/>
          <w:szCs w:val="28"/>
        </w:rPr>
      </w:pPr>
      <w:r>
        <w:rPr>
          <w:rFonts w:ascii="仿宋_GB2312" w:eastAsia="仿宋_GB2312" w:hAnsi="楷体" w:hint="eastAsia"/>
          <w:sz w:val="28"/>
          <w:szCs w:val="28"/>
        </w:rPr>
        <w:t xml:space="preserve">                                        202</w:t>
      </w:r>
      <w:r w:rsidR="004D3FB6">
        <w:rPr>
          <w:rFonts w:ascii="仿宋_GB2312" w:eastAsia="仿宋_GB2312" w:hAnsi="楷体"/>
          <w:sz w:val="28"/>
          <w:szCs w:val="28"/>
        </w:rPr>
        <w:t>2</w:t>
      </w:r>
      <w:r>
        <w:rPr>
          <w:rFonts w:ascii="仿宋_GB2312" w:eastAsia="仿宋_GB2312" w:hAnsi="楷体" w:hint="eastAsia"/>
          <w:sz w:val="28"/>
          <w:szCs w:val="28"/>
        </w:rPr>
        <w:t>年9月</w:t>
      </w:r>
      <w:r w:rsidR="004D3FB6">
        <w:rPr>
          <w:rFonts w:ascii="仿宋_GB2312" w:eastAsia="仿宋_GB2312" w:hAnsi="楷体"/>
          <w:sz w:val="28"/>
          <w:szCs w:val="28"/>
        </w:rPr>
        <w:t>8</w:t>
      </w:r>
      <w:r>
        <w:rPr>
          <w:rFonts w:ascii="仿宋_GB2312" w:eastAsia="仿宋_GB2312" w:hAnsi="楷体" w:hint="eastAsia"/>
          <w:sz w:val="28"/>
          <w:szCs w:val="28"/>
        </w:rPr>
        <w:t>日</w:t>
      </w:r>
    </w:p>
    <w:p w14:paraId="4C33AA65" w14:textId="77777777" w:rsidR="004D35F8" w:rsidRDefault="004D35F8">
      <w:pPr>
        <w:spacing w:line="480" w:lineRule="exact"/>
        <w:ind w:firstLineChars="200" w:firstLine="560"/>
        <w:jc w:val="left"/>
        <w:rPr>
          <w:rFonts w:ascii="仿宋_GB2312" w:eastAsia="仿宋_GB2312" w:hAnsi="楷体"/>
          <w:sz w:val="28"/>
          <w:szCs w:val="28"/>
        </w:rPr>
      </w:pPr>
    </w:p>
    <w:sectPr w:rsidR="004D35F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6893" w14:textId="77777777" w:rsidR="00965444" w:rsidRDefault="00965444">
      <w:r>
        <w:separator/>
      </w:r>
    </w:p>
  </w:endnote>
  <w:endnote w:type="continuationSeparator" w:id="0">
    <w:p w14:paraId="2D3B75D1" w14:textId="77777777" w:rsidR="00965444" w:rsidRDefault="0096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607600"/>
    </w:sdtPr>
    <w:sdtContent>
      <w:p w14:paraId="18F8E103" w14:textId="77777777" w:rsidR="004D35F8" w:rsidRDefault="00000000">
        <w:pPr>
          <w:pStyle w:val="a5"/>
          <w:jc w:val="center"/>
        </w:pPr>
        <w:r>
          <w:fldChar w:fldCharType="begin"/>
        </w:r>
        <w:r>
          <w:instrText>PAGE   \* MERGEFORMAT</w:instrText>
        </w:r>
        <w:r>
          <w:fldChar w:fldCharType="separate"/>
        </w:r>
        <w:r>
          <w:rPr>
            <w:lang w:val="zh-CN"/>
          </w:rPr>
          <w:t>1</w:t>
        </w:r>
        <w:r>
          <w:fldChar w:fldCharType="end"/>
        </w:r>
      </w:p>
    </w:sdtContent>
  </w:sdt>
  <w:p w14:paraId="1EDCE48B" w14:textId="77777777" w:rsidR="004D35F8" w:rsidRDefault="004D35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F7B9" w14:textId="77777777" w:rsidR="00965444" w:rsidRDefault="00965444">
      <w:r>
        <w:separator/>
      </w:r>
    </w:p>
  </w:footnote>
  <w:footnote w:type="continuationSeparator" w:id="0">
    <w:p w14:paraId="7CD0A470" w14:textId="77777777" w:rsidR="00965444" w:rsidRDefault="00965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1B7E76"/>
    <w:multiLevelType w:val="singleLevel"/>
    <w:tmpl w:val="D11B7E76"/>
    <w:lvl w:ilvl="0">
      <w:start w:val="1"/>
      <w:numFmt w:val="chineseCounting"/>
      <w:suff w:val="nothing"/>
      <w:lvlText w:val="%1、"/>
      <w:lvlJc w:val="left"/>
      <w:rPr>
        <w:rFonts w:hint="eastAsia"/>
      </w:rPr>
    </w:lvl>
  </w:abstractNum>
  <w:abstractNum w:abstractNumId="1" w15:restartNumberingAfterBreak="0">
    <w:nsid w:val="05391682"/>
    <w:multiLevelType w:val="hybridMultilevel"/>
    <w:tmpl w:val="25A48C06"/>
    <w:lvl w:ilvl="0" w:tplc="685E7954">
      <w:start w:val="1"/>
      <w:numFmt w:val="japaneseCounting"/>
      <w:lvlText w:val="（%1）"/>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95615"/>
    <w:multiLevelType w:val="hybridMultilevel"/>
    <w:tmpl w:val="91DC13A4"/>
    <w:lvl w:ilvl="0" w:tplc="68AE5B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6856F5"/>
    <w:multiLevelType w:val="hybridMultilevel"/>
    <w:tmpl w:val="435EF014"/>
    <w:lvl w:ilvl="0" w:tplc="201E95F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6C272D"/>
    <w:multiLevelType w:val="hybridMultilevel"/>
    <w:tmpl w:val="1836584E"/>
    <w:lvl w:ilvl="0" w:tplc="816A1F0A">
      <w:start w:val="1"/>
      <w:numFmt w:val="japaneseCounting"/>
      <w:lvlText w:val="（%1）"/>
      <w:lvlJc w:val="left"/>
      <w:pPr>
        <w:ind w:left="1185" w:hanging="765"/>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DD17907"/>
    <w:multiLevelType w:val="hybridMultilevel"/>
    <w:tmpl w:val="1840BDDE"/>
    <w:lvl w:ilvl="0" w:tplc="CEEA8A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947EE0"/>
    <w:multiLevelType w:val="hybridMultilevel"/>
    <w:tmpl w:val="4FA4AC08"/>
    <w:lvl w:ilvl="0" w:tplc="01BE436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2455131">
    <w:abstractNumId w:val="0"/>
  </w:num>
  <w:num w:numId="2" w16cid:durableId="2023697398">
    <w:abstractNumId w:val="4"/>
  </w:num>
  <w:num w:numId="3" w16cid:durableId="78063896">
    <w:abstractNumId w:val="1"/>
  </w:num>
  <w:num w:numId="4" w16cid:durableId="1552689742">
    <w:abstractNumId w:val="2"/>
  </w:num>
  <w:num w:numId="5" w16cid:durableId="146215103">
    <w:abstractNumId w:val="3"/>
  </w:num>
  <w:num w:numId="6" w16cid:durableId="737093690">
    <w:abstractNumId w:val="6"/>
  </w:num>
  <w:num w:numId="7" w16cid:durableId="2097942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DF"/>
    <w:rsid w:val="00011778"/>
    <w:rsid w:val="00016BC8"/>
    <w:rsid w:val="000347B0"/>
    <w:rsid w:val="00057BE3"/>
    <w:rsid w:val="00065D01"/>
    <w:rsid w:val="0007074F"/>
    <w:rsid w:val="00091590"/>
    <w:rsid w:val="00093B3B"/>
    <w:rsid w:val="000B2679"/>
    <w:rsid w:val="000E4D2E"/>
    <w:rsid w:val="000E6046"/>
    <w:rsid w:val="00111B1D"/>
    <w:rsid w:val="00120D43"/>
    <w:rsid w:val="001217B2"/>
    <w:rsid w:val="00160308"/>
    <w:rsid w:val="00165F7F"/>
    <w:rsid w:val="0017214B"/>
    <w:rsid w:val="001A0E6F"/>
    <w:rsid w:val="001A24C5"/>
    <w:rsid w:val="001B191F"/>
    <w:rsid w:val="001B5DDF"/>
    <w:rsid w:val="001E307D"/>
    <w:rsid w:val="0021728B"/>
    <w:rsid w:val="00223BA3"/>
    <w:rsid w:val="00247259"/>
    <w:rsid w:val="00247439"/>
    <w:rsid w:val="0025788D"/>
    <w:rsid w:val="00271186"/>
    <w:rsid w:val="00290B83"/>
    <w:rsid w:val="002C6FB3"/>
    <w:rsid w:val="002F410A"/>
    <w:rsid w:val="00304746"/>
    <w:rsid w:val="003161FD"/>
    <w:rsid w:val="00322086"/>
    <w:rsid w:val="00327732"/>
    <w:rsid w:val="003329BE"/>
    <w:rsid w:val="00342E88"/>
    <w:rsid w:val="0034656D"/>
    <w:rsid w:val="0035087E"/>
    <w:rsid w:val="003511F1"/>
    <w:rsid w:val="0035323F"/>
    <w:rsid w:val="00365DF6"/>
    <w:rsid w:val="003A076B"/>
    <w:rsid w:val="00403AE9"/>
    <w:rsid w:val="00417FD7"/>
    <w:rsid w:val="004277E8"/>
    <w:rsid w:val="004373EC"/>
    <w:rsid w:val="00440910"/>
    <w:rsid w:val="00444B5B"/>
    <w:rsid w:val="004631F3"/>
    <w:rsid w:val="00497D51"/>
    <w:rsid w:val="004C5B2C"/>
    <w:rsid w:val="004D1715"/>
    <w:rsid w:val="004D35F8"/>
    <w:rsid w:val="004D3FB6"/>
    <w:rsid w:val="004E24CB"/>
    <w:rsid w:val="00504560"/>
    <w:rsid w:val="00561249"/>
    <w:rsid w:val="00580559"/>
    <w:rsid w:val="0058224B"/>
    <w:rsid w:val="00583177"/>
    <w:rsid w:val="005A6C4B"/>
    <w:rsid w:val="005C649D"/>
    <w:rsid w:val="005D0DC6"/>
    <w:rsid w:val="005D2654"/>
    <w:rsid w:val="005F7BA5"/>
    <w:rsid w:val="00660FAB"/>
    <w:rsid w:val="006821DA"/>
    <w:rsid w:val="00687CCA"/>
    <w:rsid w:val="006D7B5F"/>
    <w:rsid w:val="006F001D"/>
    <w:rsid w:val="00704532"/>
    <w:rsid w:val="00713795"/>
    <w:rsid w:val="00725FA8"/>
    <w:rsid w:val="00730493"/>
    <w:rsid w:val="0073383F"/>
    <w:rsid w:val="00750073"/>
    <w:rsid w:val="00751435"/>
    <w:rsid w:val="00773199"/>
    <w:rsid w:val="007A0169"/>
    <w:rsid w:val="007A06FA"/>
    <w:rsid w:val="007C0CAE"/>
    <w:rsid w:val="007C798D"/>
    <w:rsid w:val="007E2165"/>
    <w:rsid w:val="007F43DD"/>
    <w:rsid w:val="007F58B2"/>
    <w:rsid w:val="00851C4E"/>
    <w:rsid w:val="00855C9E"/>
    <w:rsid w:val="008C7625"/>
    <w:rsid w:val="008D6C0E"/>
    <w:rsid w:val="008E4CA9"/>
    <w:rsid w:val="008F1C38"/>
    <w:rsid w:val="00907109"/>
    <w:rsid w:val="0092152A"/>
    <w:rsid w:val="009275F5"/>
    <w:rsid w:val="009321A4"/>
    <w:rsid w:val="00965444"/>
    <w:rsid w:val="00981944"/>
    <w:rsid w:val="009850A1"/>
    <w:rsid w:val="009858AA"/>
    <w:rsid w:val="0099417B"/>
    <w:rsid w:val="009954B1"/>
    <w:rsid w:val="009B1D1E"/>
    <w:rsid w:val="009B784C"/>
    <w:rsid w:val="009C4DC4"/>
    <w:rsid w:val="009D35C1"/>
    <w:rsid w:val="009D47EA"/>
    <w:rsid w:val="009E4F29"/>
    <w:rsid w:val="00A065A1"/>
    <w:rsid w:val="00A1427C"/>
    <w:rsid w:val="00A6530D"/>
    <w:rsid w:val="00A66C24"/>
    <w:rsid w:val="00AA599E"/>
    <w:rsid w:val="00AB6BFA"/>
    <w:rsid w:val="00AE2601"/>
    <w:rsid w:val="00AE3B57"/>
    <w:rsid w:val="00B06071"/>
    <w:rsid w:val="00B407FD"/>
    <w:rsid w:val="00B42C09"/>
    <w:rsid w:val="00B711AF"/>
    <w:rsid w:val="00B90228"/>
    <w:rsid w:val="00BA0D33"/>
    <w:rsid w:val="00BB36AF"/>
    <w:rsid w:val="00BB3956"/>
    <w:rsid w:val="00BD4256"/>
    <w:rsid w:val="00BD63E8"/>
    <w:rsid w:val="00BF3561"/>
    <w:rsid w:val="00C14833"/>
    <w:rsid w:val="00C24C1D"/>
    <w:rsid w:val="00C30638"/>
    <w:rsid w:val="00C366CB"/>
    <w:rsid w:val="00C70766"/>
    <w:rsid w:val="00C9006C"/>
    <w:rsid w:val="00C904E7"/>
    <w:rsid w:val="00CC3507"/>
    <w:rsid w:val="00CE2668"/>
    <w:rsid w:val="00CE388C"/>
    <w:rsid w:val="00CE53A8"/>
    <w:rsid w:val="00CE7F11"/>
    <w:rsid w:val="00CF58DC"/>
    <w:rsid w:val="00D13C2D"/>
    <w:rsid w:val="00D6453E"/>
    <w:rsid w:val="00D728D7"/>
    <w:rsid w:val="00D9564F"/>
    <w:rsid w:val="00DA0C39"/>
    <w:rsid w:val="00DA67C2"/>
    <w:rsid w:val="00DB6EC5"/>
    <w:rsid w:val="00DC3C73"/>
    <w:rsid w:val="00DC74A7"/>
    <w:rsid w:val="00E016A1"/>
    <w:rsid w:val="00E4746A"/>
    <w:rsid w:val="00E736F9"/>
    <w:rsid w:val="00E73F7F"/>
    <w:rsid w:val="00E83D5A"/>
    <w:rsid w:val="00E945D2"/>
    <w:rsid w:val="00EA477F"/>
    <w:rsid w:val="00EB0C5D"/>
    <w:rsid w:val="00EC1C60"/>
    <w:rsid w:val="00ED0B1B"/>
    <w:rsid w:val="00EE18BF"/>
    <w:rsid w:val="00EE5DC3"/>
    <w:rsid w:val="00EF7EA8"/>
    <w:rsid w:val="00F232B4"/>
    <w:rsid w:val="00F34AE4"/>
    <w:rsid w:val="00F5452D"/>
    <w:rsid w:val="00F57376"/>
    <w:rsid w:val="00F61C1B"/>
    <w:rsid w:val="00F6520A"/>
    <w:rsid w:val="00F728D1"/>
    <w:rsid w:val="00F91F63"/>
    <w:rsid w:val="00FA67DF"/>
    <w:rsid w:val="00FA6CF5"/>
    <w:rsid w:val="00FB2596"/>
    <w:rsid w:val="00FC6CBD"/>
    <w:rsid w:val="47B32BC0"/>
    <w:rsid w:val="4808217F"/>
    <w:rsid w:val="4E420019"/>
    <w:rsid w:val="64FB534B"/>
    <w:rsid w:val="784F7A10"/>
    <w:rsid w:val="7F834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B045EDF"/>
  <w15:docId w15:val="{6FCBD770-5FBF-47FD-ADE1-949689B6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08802">
      <w:bodyDiv w:val="1"/>
      <w:marLeft w:val="0"/>
      <w:marRight w:val="0"/>
      <w:marTop w:val="0"/>
      <w:marBottom w:val="0"/>
      <w:divBdr>
        <w:top w:val="none" w:sz="0" w:space="0" w:color="auto"/>
        <w:left w:val="none" w:sz="0" w:space="0" w:color="auto"/>
        <w:bottom w:val="none" w:sz="0" w:space="0" w:color="auto"/>
        <w:right w:val="none" w:sz="0" w:space="0" w:color="auto"/>
      </w:divBdr>
    </w:div>
    <w:div w:id="1438523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367</Words>
  <Characters>2093</Characters>
  <Application>Microsoft Office Word</Application>
  <DocSecurity>0</DocSecurity>
  <Lines>17</Lines>
  <Paragraphs>4</Paragraphs>
  <ScaleCrop>false</ScaleCrop>
  <Company>Microsoft</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周祥</dc:creator>
  <cp:lastModifiedBy>anna</cp:lastModifiedBy>
  <cp:revision>7</cp:revision>
  <cp:lastPrinted>2020-08-29T01:00:00Z</cp:lastPrinted>
  <dcterms:created xsi:type="dcterms:W3CDTF">2022-09-08T00:39:00Z</dcterms:created>
  <dcterms:modified xsi:type="dcterms:W3CDTF">2022-09-08T01:50:00Z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61AC38EC5B3F4391903D7452472CA30A</vt:lpwstr>
  </property>
</Properties>
</file>